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45" w:rsidRPr="00BD2BDB" w:rsidRDefault="00BA4D45" w:rsidP="00BA4D45">
      <w:pPr>
        <w:pStyle w:val="NormalWeb"/>
        <w:shd w:val="clear" w:color="auto" w:fill="FFFFFF"/>
        <w:spacing w:before="0" w:after="0"/>
        <w:jc w:val="both"/>
        <w:rPr>
          <w:sz w:val="18"/>
          <w:szCs w:val="18"/>
        </w:rPr>
      </w:pPr>
      <w:proofErr w:type="spellStart"/>
      <w:r w:rsidRPr="00BD2BDB">
        <w:rPr>
          <w:rStyle w:val="Strong"/>
          <w:color w:val="000000"/>
          <w:sz w:val="28"/>
          <w:szCs w:val="28"/>
        </w:rPr>
        <w:t>Tết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Trung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thu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đang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tới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gần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nhu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cầu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sử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dụng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các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loại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thực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phẩm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tăng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cao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cả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về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số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lượng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và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chủng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loại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nhất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là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các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loại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bánh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mứt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kẹo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bia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rượu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nước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giải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khát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... </w:t>
      </w:r>
      <w:proofErr w:type="spellStart"/>
      <w:r w:rsidRPr="00BD2BDB">
        <w:rPr>
          <w:rStyle w:val="Strong"/>
          <w:color w:val="000000"/>
          <w:sz w:val="28"/>
          <w:szCs w:val="28"/>
        </w:rPr>
        <w:t>Đây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cũng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là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“</w:t>
      </w:r>
      <w:proofErr w:type="spellStart"/>
      <w:r w:rsidRPr="00BD2BDB">
        <w:rPr>
          <w:rStyle w:val="Strong"/>
          <w:color w:val="000000"/>
          <w:sz w:val="28"/>
          <w:szCs w:val="28"/>
        </w:rPr>
        <w:t>cơ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hội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vàng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” </w:t>
      </w:r>
      <w:proofErr w:type="spellStart"/>
      <w:r w:rsidRPr="00BD2BDB">
        <w:rPr>
          <w:rStyle w:val="Strong"/>
          <w:color w:val="000000"/>
          <w:sz w:val="28"/>
          <w:szCs w:val="28"/>
        </w:rPr>
        <w:t>đối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với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các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cơ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sở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sản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xuất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kinh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doanh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nhập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khẩu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thực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phẩm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BD2BDB">
        <w:rPr>
          <w:rStyle w:val="Strong"/>
          <w:color w:val="000000"/>
          <w:sz w:val="28"/>
          <w:szCs w:val="28"/>
        </w:rPr>
        <w:t>dịch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vụ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ăn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uống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; </w:t>
      </w:r>
      <w:proofErr w:type="spellStart"/>
      <w:r w:rsidRPr="00BD2BDB">
        <w:rPr>
          <w:rStyle w:val="Strong"/>
          <w:color w:val="000000"/>
          <w:sz w:val="28"/>
          <w:szCs w:val="28"/>
        </w:rPr>
        <w:t>đặc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biệt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là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những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cơ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sở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sản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xuất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các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mặt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hàng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thực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phẩm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phục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vụ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Tết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Trung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thu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tại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các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làng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nghề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truyền</w:t>
      </w:r>
      <w:proofErr w:type="spellEnd"/>
      <w:r w:rsidRPr="00BD2B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D2BDB">
        <w:rPr>
          <w:rStyle w:val="Strong"/>
          <w:color w:val="000000"/>
          <w:sz w:val="28"/>
          <w:szCs w:val="28"/>
        </w:rPr>
        <w:t>thống</w:t>
      </w:r>
      <w:proofErr w:type="spellEnd"/>
      <w:r w:rsidRPr="00BD2BDB">
        <w:rPr>
          <w:rStyle w:val="Strong"/>
          <w:color w:val="000000"/>
          <w:sz w:val="28"/>
          <w:szCs w:val="28"/>
        </w:rPr>
        <w:t>.</w:t>
      </w:r>
    </w:p>
    <w:p w:rsidR="00BA4D45" w:rsidRPr="00BD2BDB" w:rsidRDefault="00BA4D45" w:rsidP="008D12C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18"/>
          <w:szCs w:val="18"/>
        </w:rPr>
      </w:pPr>
      <w:proofErr w:type="spellStart"/>
      <w:r w:rsidRPr="00BD2BDB">
        <w:rPr>
          <w:color w:val="000000"/>
          <w:sz w:val="28"/>
          <w:szCs w:val="28"/>
        </w:rPr>
        <w:t>Để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đáp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ứng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cầu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sử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dụng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người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dân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tăng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mạnh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việc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nướng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dẻo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đem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lợi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nhuận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rất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cao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cho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dịp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Tết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chế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biến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này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mọc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nhan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nhản</w:t>
      </w:r>
      <w:proofErr w:type="spellEnd"/>
      <w:r w:rsidRPr="00BD2BDB">
        <w:rPr>
          <w:color w:val="000000"/>
          <w:sz w:val="28"/>
          <w:szCs w:val="28"/>
        </w:rPr>
        <w:t xml:space="preserve">. </w:t>
      </w:r>
      <w:proofErr w:type="spellStart"/>
      <w:r w:rsidRPr="00BD2BDB">
        <w:rPr>
          <w:color w:val="000000"/>
          <w:sz w:val="28"/>
          <w:szCs w:val="28"/>
        </w:rPr>
        <w:t>Phần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lớn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có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tuổi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đều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được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quy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định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gramStart"/>
      <w:r w:rsidRPr="00BD2BDB">
        <w:rPr>
          <w:color w:val="000000"/>
          <w:sz w:val="28"/>
          <w:szCs w:val="28"/>
        </w:rPr>
        <w:t>an</w:t>
      </w:r>
      <w:proofErr w:type="gram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toàn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. </w:t>
      </w:r>
      <w:proofErr w:type="spellStart"/>
      <w:r w:rsidRPr="00BD2BDB">
        <w:rPr>
          <w:color w:val="000000"/>
          <w:sz w:val="28"/>
          <w:szCs w:val="28"/>
        </w:rPr>
        <w:t>Tuy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nhiên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cũng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ít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nhỏ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thủ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đã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cố</w:t>
      </w:r>
      <w:proofErr w:type="spellEnd"/>
      <w:r w:rsidRPr="00BD2BDB">
        <w:rPr>
          <w:color w:val="000000"/>
          <w:sz w:val="28"/>
          <w:szCs w:val="28"/>
        </w:rPr>
        <w:t xml:space="preserve"> ý </w:t>
      </w:r>
      <w:proofErr w:type="spellStart"/>
      <w:r w:rsidRPr="00BD2BDB">
        <w:rPr>
          <w:color w:val="000000"/>
          <w:sz w:val="28"/>
          <w:szCs w:val="28"/>
        </w:rPr>
        <w:t>hoặc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vô</w:t>
      </w:r>
      <w:proofErr w:type="spellEnd"/>
      <w:r w:rsidRPr="00BD2BDB">
        <w:rPr>
          <w:color w:val="000000"/>
          <w:sz w:val="28"/>
          <w:szCs w:val="28"/>
        </w:rPr>
        <w:t xml:space="preserve"> ý </w:t>
      </w:r>
      <w:proofErr w:type="spellStart"/>
      <w:r w:rsidRPr="00BD2BDB">
        <w:rPr>
          <w:color w:val="000000"/>
          <w:sz w:val="28"/>
          <w:szCs w:val="28"/>
        </w:rPr>
        <w:t>sử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dụng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mầu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chất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quản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độc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hại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nguyên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liệu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;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chật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hẹp</w:t>
      </w:r>
      <w:proofErr w:type="spellEnd"/>
      <w:r w:rsidRPr="00BD2BDB">
        <w:rPr>
          <w:color w:val="000000"/>
          <w:sz w:val="28"/>
          <w:szCs w:val="28"/>
        </w:rPr>
        <w:t xml:space="preserve">; </w:t>
      </w:r>
      <w:proofErr w:type="spellStart"/>
      <w:r w:rsidRPr="00BD2BDB">
        <w:rPr>
          <w:color w:val="000000"/>
          <w:sz w:val="28"/>
          <w:szCs w:val="28"/>
        </w:rPr>
        <w:t>nhân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viên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được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khám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sức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khỏe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nặn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tiếp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bằng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tay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chưa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rửa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sạch</w:t>
      </w:r>
      <w:proofErr w:type="spellEnd"/>
      <w:r w:rsidRPr="00BD2BDB">
        <w:rPr>
          <w:color w:val="000000"/>
          <w:sz w:val="28"/>
          <w:szCs w:val="28"/>
        </w:rPr>
        <w:t>…</w:t>
      </w:r>
    </w:p>
    <w:p w:rsidR="00BA4D45" w:rsidRPr="00BD2BDB" w:rsidRDefault="00BA4D45" w:rsidP="00BA4D45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BD2BDB">
        <w:rPr>
          <w:sz w:val="18"/>
          <w:szCs w:val="18"/>
        </w:rPr>
        <w:t> </w:t>
      </w:r>
    </w:p>
    <w:p w:rsidR="00BA4D45" w:rsidRPr="00BD2BDB" w:rsidRDefault="00BA4D45" w:rsidP="008D12C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18"/>
          <w:szCs w:val="18"/>
        </w:rPr>
      </w:pPr>
      <w:proofErr w:type="spellStart"/>
      <w:r w:rsidRPr="00BD2BDB">
        <w:rPr>
          <w:color w:val="000000"/>
          <w:sz w:val="28"/>
          <w:szCs w:val="28"/>
        </w:rPr>
        <w:t>Ngoài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ra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nhằm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thị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hiếu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trẻ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em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nhiều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những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hình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con </w:t>
      </w:r>
      <w:proofErr w:type="spellStart"/>
      <w:r w:rsidRPr="00BD2BDB">
        <w:rPr>
          <w:color w:val="000000"/>
          <w:sz w:val="28"/>
          <w:szCs w:val="28"/>
        </w:rPr>
        <w:t>vật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từ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mầu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ngoài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danh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mục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phép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Bộ</w:t>
      </w:r>
      <w:proofErr w:type="spellEnd"/>
      <w:r w:rsidRPr="00BD2BDB">
        <w:rPr>
          <w:color w:val="000000"/>
          <w:sz w:val="28"/>
          <w:szCs w:val="28"/>
        </w:rPr>
        <w:t xml:space="preserve"> Y </w:t>
      </w:r>
      <w:proofErr w:type="spellStart"/>
      <w:r w:rsidRPr="00BD2BDB">
        <w:rPr>
          <w:color w:val="000000"/>
          <w:sz w:val="28"/>
          <w:szCs w:val="28"/>
        </w:rPr>
        <w:t>tế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gây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độc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người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ăn</w:t>
      </w:r>
      <w:proofErr w:type="spellEnd"/>
      <w:r w:rsidRPr="00BD2BDB">
        <w:rPr>
          <w:color w:val="000000"/>
          <w:sz w:val="28"/>
          <w:szCs w:val="28"/>
        </w:rPr>
        <w:t xml:space="preserve">. Do </w:t>
      </w:r>
      <w:proofErr w:type="spellStart"/>
      <w:r w:rsidRPr="00BD2BDB">
        <w:rPr>
          <w:color w:val="000000"/>
          <w:sz w:val="28"/>
          <w:szCs w:val="28"/>
        </w:rPr>
        <w:t>điều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kiện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môi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trường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khí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hậu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nóng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nhiều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khói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bụi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giấy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bao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gói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chưa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yêu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cầu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vệ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sinh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lưu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phân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phối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nhiều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vùng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xa</w:t>
      </w:r>
      <w:proofErr w:type="spellEnd"/>
      <w:r w:rsidRPr="00BD2BDB">
        <w:rPr>
          <w:color w:val="000000"/>
          <w:sz w:val="28"/>
          <w:szCs w:val="28"/>
        </w:rPr>
        <w:t xml:space="preserve">... </w:t>
      </w:r>
      <w:proofErr w:type="spellStart"/>
      <w:r w:rsidRPr="00BD2BDB">
        <w:rPr>
          <w:color w:val="000000"/>
          <w:sz w:val="28"/>
          <w:szCs w:val="28"/>
        </w:rPr>
        <w:t>cho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D2BDB">
        <w:rPr>
          <w:color w:val="000000"/>
          <w:sz w:val="28"/>
          <w:szCs w:val="28"/>
        </w:rPr>
        <w:t>thu</w:t>
      </w:r>
      <w:proofErr w:type="spellEnd"/>
      <w:proofErr w:type="gram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loại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này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rất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dễ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bị</w:t>
      </w:r>
      <w:proofErr w:type="spellEnd"/>
      <w:r w:rsidRPr="00BD2BDB">
        <w:rPr>
          <w:color w:val="000000"/>
          <w:sz w:val="28"/>
          <w:szCs w:val="28"/>
        </w:rPr>
        <w:t xml:space="preserve"> ô </w:t>
      </w:r>
      <w:proofErr w:type="spellStart"/>
      <w:r w:rsidRPr="00BD2BDB">
        <w:rPr>
          <w:color w:val="000000"/>
          <w:sz w:val="28"/>
          <w:szCs w:val="28"/>
        </w:rPr>
        <w:t>nhiễm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biến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tính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dễ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hư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hỏng</w:t>
      </w:r>
      <w:proofErr w:type="spellEnd"/>
      <w:r w:rsidRPr="00BD2BDB">
        <w:rPr>
          <w:color w:val="000000"/>
          <w:sz w:val="28"/>
          <w:szCs w:val="28"/>
        </w:rPr>
        <w:t xml:space="preserve"> ở </w:t>
      </w:r>
      <w:proofErr w:type="spellStart"/>
      <w:r w:rsidRPr="00BD2BDB">
        <w:rPr>
          <w:color w:val="000000"/>
          <w:sz w:val="28"/>
          <w:szCs w:val="28"/>
        </w:rPr>
        <w:t>bên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mà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chưa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thể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hiện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ra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ngoài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vỏ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bánh</w:t>
      </w:r>
      <w:proofErr w:type="spellEnd"/>
      <w:r w:rsidRPr="00BD2BDB">
        <w:rPr>
          <w:color w:val="000000"/>
          <w:sz w:val="28"/>
          <w:szCs w:val="28"/>
        </w:rPr>
        <w:t xml:space="preserve">. </w:t>
      </w:r>
      <w:proofErr w:type="spellStart"/>
      <w:r w:rsidRPr="00BD2BDB">
        <w:rPr>
          <w:color w:val="000000"/>
          <w:sz w:val="28"/>
          <w:szCs w:val="28"/>
        </w:rPr>
        <w:t>Đây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được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coi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là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một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những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nguyên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nhân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chính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tiềm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ẩn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nguy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gramStart"/>
      <w:r w:rsidRPr="00BD2BDB">
        <w:rPr>
          <w:color w:val="000000"/>
          <w:sz w:val="28"/>
          <w:szCs w:val="28"/>
        </w:rPr>
        <w:t>an</w:t>
      </w:r>
      <w:proofErr w:type="gram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toàn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ngộ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độc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bệnh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truyền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nhiễm</w:t>
      </w:r>
      <w:proofErr w:type="spellEnd"/>
      <w:r w:rsidRPr="00BD2BDB">
        <w:rPr>
          <w:color w:val="000000"/>
          <w:sz w:val="28"/>
          <w:szCs w:val="28"/>
        </w:rPr>
        <w:t xml:space="preserve"> qua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đối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với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người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tiêu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dùng</w:t>
      </w:r>
      <w:proofErr w:type="spellEnd"/>
      <w:r w:rsidRPr="00BD2BDB">
        <w:rPr>
          <w:color w:val="000000"/>
          <w:sz w:val="28"/>
          <w:szCs w:val="28"/>
        </w:rPr>
        <w:t>.</w:t>
      </w:r>
    </w:p>
    <w:p w:rsidR="00BA4D45" w:rsidRPr="00BD2BDB" w:rsidRDefault="00BA4D45" w:rsidP="008D12C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18"/>
          <w:szCs w:val="18"/>
        </w:rPr>
      </w:pPr>
      <w:proofErr w:type="spellStart"/>
      <w:r w:rsidRPr="00BD2BDB">
        <w:rPr>
          <w:color w:val="000000"/>
          <w:sz w:val="28"/>
          <w:szCs w:val="28"/>
        </w:rPr>
        <w:t>Để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ATTP, </w:t>
      </w:r>
      <w:proofErr w:type="spellStart"/>
      <w:r w:rsidRPr="00BD2BDB">
        <w:rPr>
          <w:color w:val="000000"/>
          <w:sz w:val="28"/>
          <w:szCs w:val="28"/>
        </w:rPr>
        <w:t>phòng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ngừa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ngộ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độc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vệ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quyền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lợi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sức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khỏe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người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tiêu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dùng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dịp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Tết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năm</w:t>
      </w:r>
      <w:proofErr w:type="spellEnd"/>
      <w:r w:rsidRPr="00BD2BDB">
        <w:rPr>
          <w:color w:val="000000"/>
          <w:sz w:val="28"/>
          <w:szCs w:val="28"/>
        </w:rPr>
        <w:t xml:space="preserve"> 2024 Ban </w:t>
      </w:r>
      <w:proofErr w:type="spellStart"/>
      <w:r w:rsidRPr="00BD2BDB">
        <w:rPr>
          <w:color w:val="000000"/>
          <w:sz w:val="28"/>
          <w:szCs w:val="28"/>
        </w:rPr>
        <w:t>Chỉ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đạo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liên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ngành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về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vệ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sinh</w:t>
      </w:r>
      <w:proofErr w:type="spellEnd"/>
      <w:r w:rsidRPr="00BD2BDB">
        <w:rPr>
          <w:color w:val="000000"/>
          <w:sz w:val="28"/>
          <w:szCs w:val="28"/>
        </w:rPr>
        <w:t xml:space="preserve"> ATTP </w:t>
      </w:r>
      <w:proofErr w:type="spellStart"/>
      <w:r w:rsidRPr="00BD2BDB">
        <w:rPr>
          <w:color w:val="000000"/>
          <w:sz w:val="28"/>
          <w:szCs w:val="28"/>
        </w:rPr>
        <w:t>xã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xây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dựng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kế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hoạch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kiểm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an </w:t>
      </w:r>
      <w:proofErr w:type="spellStart"/>
      <w:r w:rsidRPr="00BD2BDB">
        <w:rPr>
          <w:color w:val="000000"/>
          <w:sz w:val="28"/>
          <w:szCs w:val="28"/>
        </w:rPr>
        <w:t>toàn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dịp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Tết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thu</w:t>
      </w:r>
      <w:proofErr w:type="spellEnd"/>
      <w:r w:rsidRPr="00BD2BDB">
        <w:rPr>
          <w:color w:val="000000"/>
          <w:sz w:val="28"/>
          <w:szCs w:val="28"/>
        </w:rPr>
        <w:t xml:space="preserve">; </w:t>
      </w:r>
      <w:proofErr w:type="spellStart"/>
      <w:r w:rsidRPr="00BD2BDB">
        <w:rPr>
          <w:color w:val="000000"/>
          <w:sz w:val="28"/>
          <w:szCs w:val="28"/>
        </w:rPr>
        <w:t>thành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lập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đoàn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kiểm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liên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ngành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để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kiểm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đánh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giá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trạng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việc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chấp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hành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quy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định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pháp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luật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về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ATTP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kinh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doanh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dịch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vụ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ăn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uống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đó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tập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mặt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hàng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phục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vụ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Tết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thu</w:t>
      </w:r>
      <w:proofErr w:type="spellEnd"/>
      <w:r w:rsidRPr="00BD2BDB">
        <w:rPr>
          <w:color w:val="000000"/>
          <w:sz w:val="28"/>
          <w:szCs w:val="28"/>
        </w:rPr>
        <w:t xml:space="preserve">. </w:t>
      </w:r>
      <w:proofErr w:type="spellStart"/>
      <w:r w:rsidRPr="00BD2BDB">
        <w:rPr>
          <w:color w:val="000000"/>
          <w:sz w:val="28"/>
          <w:szCs w:val="28"/>
        </w:rPr>
        <w:t>Thông</w:t>
      </w:r>
      <w:proofErr w:type="spellEnd"/>
      <w:r w:rsidRPr="00BD2BDB">
        <w:rPr>
          <w:color w:val="000000"/>
          <w:sz w:val="28"/>
          <w:szCs w:val="28"/>
        </w:rPr>
        <w:t xml:space="preserve"> qua </w:t>
      </w:r>
      <w:proofErr w:type="spellStart"/>
      <w:r w:rsidRPr="00BD2BDB">
        <w:rPr>
          <w:color w:val="000000"/>
          <w:sz w:val="28"/>
          <w:szCs w:val="28"/>
        </w:rPr>
        <w:t>hoạt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động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này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kịp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phát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hiện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ngăn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chặn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xử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lý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trường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hợp</w:t>
      </w:r>
      <w:proofErr w:type="spellEnd"/>
      <w:r w:rsidRPr="00BD2BDB">
        <w:rPr>
          <w:color w:val="000000"/>
          <w:sz w:val="28"/>
          <w:szCs w:val="28"/>
        </w:rPr>
        <w:t xml:space="preserve"> vi </w:t>
      </w:r>
      <w:proofErr w:type="spellStart"/>
      <w:r w:rsidRPr="00BD2BDB">
        <w:rPr>
          <w:color w:val="000000"/>
          <w:sz w:val="28"/>
          <w:szCs w:val="28"/>
        </w:rPr>
        <w:t>phạm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về</w:t>
      </w:r>
      <w:proofErr w:type="spellEnd"/>
      <w:r w:rsidRPr="00BD2BDB">
        <w:rPr>
          <w:color w:val="000000"/>
          <w:sz w:val="28"/>
          <w:szCs w:val="28"/>
        </w:rPr>
        <w:t xml:space="preserve"> ATTP, </w:t>
      </w:r>
      <w:proofErr w:type="spellStart"/>
      <w:r w:rsidRPr="00BD2BDB">
        <w:rPr>
          <w:color w:val="000000"/>
          <w:sz w:val="28"/>
          <w:szCs w:val="28"/>
        </w:rPr>
        <w:t>hạn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chế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vụ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ngộ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độc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bệnh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truyền</w:t>
      </w:r>
      <w:proofErr w:type="spellEnd"/>
      <w:r w:rsidRPr="00BD2BDB">
        <w:rPr>
          <w:color w:val="000000"/>
          <w:sz w:val="28"/>
          <w:szCs w:val="28"/>
        </w:rPr>
        <w:t xml:space="preserve"> qua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; </w:t>
      </w:r>
      <w:proofErr w:type="spellStart"/>
      <w:r w:rsidRPr="00BD2BDB">
        <w:rPr>
          <w:color w:val="000000"/>
          <w:sz w:val="28"/>
          <w:szCs w:val="28"/>
        </w:rPr>
        <w:t>tuyên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truyền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giáo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dục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kiến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thức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quy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định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pháp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luật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về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ATTP, </w:t>
      </w:r>
      <w:proofErr w:type="spellStart"/>
      <w:r w:rsidRPr="00BD2BDB">
        <w:rPr>
          <w:color w:val="000000"/>
          <w:sz w:val="28"/>
          <w:szCs w:val="28"/>
        </w:rPr>
        <w:t>nâng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cao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nhận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thức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và</w:t>
      </w:r>
      <w:proofErr w:type="spellEnd"/>
      <w:r w:rsidRPr="00BD2BDB">
        <w:rPr>
          <w:color w:val="000000"/>
          <w:sz w:val="28"/>
          <w:szCs w:val="28"/>
        </w:rPr>
        <w:t xml:space="preserve"> ý </w:t>
      </w:r>
      <w:proofErr w:type="spellStart"/>
      <w:r w:rsidRPr="00BD2BDB">
        <w:rPr>
          <w:color w:val="000000"/>
          <w:sz w:val="28"/>
          <w:szCs w:val="28"/>
        </w:rPr>
        <w:t>thức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cộng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đồng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ATTP…</w:t>
      </w:r>
    </w:p>
    <w:p w:rsidR="00BA4D45" w:rsidRPr="00BD2BDB" w:rsidRDefault="00BA4D45" w:rsidP="008D12C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18"/>
          <w:szCs w:val="18"/>
        </w:rPr>
      </w:pPr>
      <w:proofErr w:type="spellStart"/>
      <w:r w:rsidRPr="00BD2BDB">
        <w:rPr>
          <w:color w:val="000000"/>
          <w:sz w:val="28"/>
          <w:szCs w:val="28"/>
        </w:rPr>
        <w:t>Đối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với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cơ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sở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xuất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kinh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doanh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thực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phục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vụ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Tết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Trung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cần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nâng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cao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tinh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thần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trách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nhiệm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bảo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đảm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lượng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các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sản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phẩm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của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mình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trước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người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tiêu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dùng</w:t>
      </w:r>
      <w:proofErr w:type="spellEnd"/>
      <w:r w:rsidRPr="00BD2BDB">
        <w:rPr>
          <w:color w:val="000000"/>
          <w:sz w:val="28"/>
          <w:szCs w:val="28"/>
        </w:rPr>
        <w:t xml:space="preserve">, </w:t>
      </w:r>
      <w:proofErr w:type="spellStart"/>
      <w:r w:rsidRPr="00BD2BDB">
        <w:rPr>
          <w:color w:val="000000"/>
          <w:sz w:val="28"/>
          <w:szCs w:val="28"/>
        </w:rPr>
        <w:t>nhất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là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không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vì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tính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thời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vụ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để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làm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ăn</w:t>
      </w:r>
      <w:proofErr w:type="spellEnd"/>
      <w:r w:rsidRPr="00BD2BDB">
        <w:rPr>
          <w:color w:val="000000"/>
          <w:sz w:val="28"/>
          <w:szCs w:val="28"/>
        </w:rPr>
        <w:t xml:space="preserve"> “</w:t>
      </w:r>
      <w:proofErr w:type="spellStart"/>
      <w:r w:rsidRPr="00BD2BDB">
        <w:rPr>
          <w:color w:val="000000"/>
          <w:sz w:val="28"/>
          <w:szCs w:val="28"/>
        </w:rPr>
        <w:t>gian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dối</w:t>
      </w:r>
      <w:proofErr w:type="spellEnd"/>
      <w:r w:rsidRPr="00BD2BDB">
        <w:rPr>
          <w:color w:val="000000"/>
          <w:sz w:val="28"/>
          <w:szCs w:val="28"/>
        </w:rPr>
        <w:t xml:space="preserve">” </w:t>
      </w:r>
      <w:proofErr w:type="spellStart"/>
      <w:r w:rsidRPr="00BD2BDB">
        <w:rPr>
          <w:color w:val="000000"/>
          <w:sz w:val="28"/>
          <w:szCs w:val="28"/>
        </w:rPr>
        <w:t>nhằm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thu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lợi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bất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chính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trong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dịp</w:t>
      </w:r>
      <w:proofErr w:type="spellEnd"/>
      <w:r w:rsidRPr="00BD2BDB">
        <w:rPr>
          <w:color w:val="000000"/>
          <w:sz w:val="28"/>
          <w:szCs w:val="28"/>
        </w:rPr>
        <w:t xml:space="preserve"> </w:t>
      </w:r>
      <w:proofErr w:type="spellStart"/>
      <w:r w:rsidRPr="00BD2BDB">
        <w:rPr>
          <w:color w:val="000000"/>
          <w:sz w:val="28"/>
          <w:szCs w:val="28"/>
        </w:rPr>
        <w:t>này</w:t>
      </w:r>
      <w:proofErr w:type="spellEnd"/>
      <w:r w:rsidRPr="00BD2BDB">
        <w:rPr>
          <w:color w:val="000000"/>
          <w:sz w:val="28"/>
          <w:szCs w:val="28"/>
        </w:rPr>
        <w:t>.</w:t>
      </w:r>
    </w:p>
    <w:p w:rsidR="00BA4D45" w:rsidRPr="00BD2BDB" w:rsidRDefault="00BA4D45" w:rsidP="008D12C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18"/>
          <w:szCs w:val="18"/>
        </w:rPr>
      </w:pPr>
      <w:bookmarkStart w:id="0" w:name="_GoBack"/>
      <w:bookmarkEnd w:id="0"/>
      <w:proofErr w:type="spellStart"/>
      <w:r w:rsidRPr="00BD2BDB">
        <w:rPr>
          <w:color w:val="000000"/>
          <w:sz w:val="28"/>
          <w:szCs w:val="28"/>
          <w:shd w:val="clear" w:color="auto" w:fill="FFFFFF"/>
        </w:rPr>
        <w:lastRenderedPageBreak/>
        <w:t>Đối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mua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thu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tra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xem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nhãn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mác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ghi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hạn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mua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nhãn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mác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ATTP,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D2BDB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2BDB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BD2BDB">
        <w:rPr>
          <w:color w:val="000000"/>
          <w:sz w:val="28"/>
          <w:szCs w:val="28"/>
          <w:shd w:val="clear" w:color="auto" w:fill="FFFFFF"/>
        </w:rPr>
        <w:t>.</w:t>
      </w:r>
    </w:p>
    <w:p w:rsidR="00BA4D45" w:rsidRPr="00BD2BDB" w:rsidRDefault="00BA4D45" w:rsidP="00BA4D45">
      <w:pPr>
        <w:pStyle w:val="NormalWeb"/>
        <w:shd w:val="clear" w:color="auto" w:fill="FFFFFF"/>
        <w:spacing w:before="150" w:beforeAutospacing="0" w:after="150" w:afterAutospacing="0"/>
        <w:jc w:val="both"/>
        <w:rPr>
          <w:sz w:val="18"/>
          <w:szCs w:val="18"/>
        </w:rPr>
      </w:pPr>
      <w:r w:rsidRPr="00BD2BDB">
        <w:rPr>
          <w:noProof/>
          <w:sz w:val="18"/>
          <w:szCs w:val="18"/>
        </w:rPr>
        <w:drawing>
          <wp:inline distT="0" distB="0" distL="0" distR="0" wp14:anchorId="727CEA2E" wp14:editId="3D30E3C4">
            <wp:extent cx="5713730" cy="3810635"/>
            <wp:effectExtent l="0" t="0" r="1270" b="0"/>
            <wp:docPr id="1" name="Picture 1" descr="http://minhtri.socson.hanoi.gov.vn/documents/23934/0/Banh+trung+thu.jpg/65eff422-75df-4365-a83c-53e32f152fee?t=1724982609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htri.socson.hanoi.gov.vn/documents/23934/0/Banh+trung+thu.jpg/65eff422-75df-4365-a83c-53e32f152fee?t=17249826098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C5" w:rsidRDefault="00D17FC5"/>
    <w:sectPr w:rsidR="00D17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45"/>
    <w:rsid w:val="008D12CA"/>
    <w:rsid w:val="00BA4D45"/>
    <w:rsid w:val="00BD2BDB"/>
    <w:rsid w:val="00D1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D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D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2024-09-04T01:57:00Z</dcterms:created>
  <dcterms:modified xsi:type="dcterms:W3CDTF">2024-09-04T02:01:00Z</dcterms:modified>
</cp:coreProperties>
</file>